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AC116" w14:textId="2B9B00AC" w:rsidR="008A787A" w:rsidRDefault="008A787A" w:rsidP="008A787A">
      <w:pPr>
        <w:jc w:val="right"/>
        <w:rPr>
          <w:b/>
          <w:bCs/>
        </w:rPr>
      </w:pPr>
      <w:r>
        <w:rPr>
          <w:b/>
          <w:bCs/>
          <w:noProof/>
        </w:rPr>
        <w:drawing>
          <wp:inline distT="0" distB="0" distL="0" distR="0" wp14:anchorId="747580B3" wp14:editId="650443D8">
            <wp:extent cx="1371129" cy="1088010"/>
            <wp:effectExtent l="0" t="0" r="63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SNZ%20Logo%20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585" cy="1097894"/>
                    </a:xfrm>
                    <a:prstGeom prst="rect">
                      <a:avLst/>
                    </a:prstGeom>
                  </pic:spPr>
                </pic:pic>
              </a:graphicData>
            </a:graphic>
          </wp:inline>
        </w:drawing>
      </w:r>
    </w:p>
    <w:p w14:paraId="1F509A4A" w14:textId="77777777" w:rsidR="008A787A" w:rsidRDefault="008A787A" w:rsidP="00011096">
      <w:pPr>
        <w:jc w:val="center"/>
        <w:rPr>
          <w:b/>
          <w:bCs/>
        </w:rPr>
      </w:pPr>
    </w:p>
    <w:p w14:paraId="5787A1E8" w14:textId="55F20E01" w:rsidR="006427C1" w:rsidRPr="008B5179" w:rsidRDefault="006427C1" w:rsidP="008B5179">
      <w:pPr>
        <w:jc w:val="center"/>
        <w:rPr>
          <w:b/>
          <w:bCs/>
          <w:sz w:val="24"/>
          <w:szCs w:val="24"/>
          <w:lang w:val="en-US"/>
        </w:rPr>
      </w:pPr>
      <w:bookmarkStart w:id="0" w:name="_GoBack"/>
      <w:r>
        <w:rPr>
          <w:b/>
          <w:bCs/>
          <w:sz w:val="24"/>
          <w:szCs w:val="24"/>
          <w:lang w:val="en-US"/>
        </w:rPr>
        <w:t>Covid-19 Health and Wellbeing Guidelines</w:t>
      </w:r>
    </w:p>
    <w:p w14:paraId="095B2E88" w14:textId="7F1DFC50" w:rsidR="006427C1" w:rsidRDefault="006427C1" w:rsidP="006427C1">
      <w:pPr>
        <w:jc w:val="both"/>
        <w:rPr>
          <w:b/>
          <w:bCs/>
          <w:lang w:val="en-US"/>
        </w:rPr>
      </w:pPr>
      <w:bookmarkStart w:id="1" w:name="_Hlk37131984"/>
      <w:bookmarkEnd w:id="0"/>
      <w:r>
        <w:rPr>
          <w:b/>
          <w:bCs/>
          <w:lang w:val="en-US"/>
        </w:rPr>
        <w:t>Health Considerations</w:t>
      </w:r>
    </w:p>
    <w:p w14:paraId="0A14C471" w14:textId="77777777" w:rsidR="006427C1" w:rsidRDefault="006427C1" w:rsidP="006427C1">
      <w:pPr>
        <w:jc w:val="both"/>
      </w:pPr>
      <w:r>
        <w:t xml:space="preserve">In the event of becoming unwell, in any way, please phone or email your NSO Medical Director or General Practitioner. </w:t>
      </w:r>
    </w:p>
    <w:p w14:paraId="59C0DCE5" w14:textId="77777777" w:rsidR="006427C1" w:rsidRDefault="006427C1" w:rsidP="006427C1">
      <w:pPr>
        <w:jc w:val="both"/>
        <w:rPr>
          <w:rStyle w:val="Hyperlink"/>
        </w:rPr>
      </w:pPr>
      <w:r>
        <w:t xml:space="preserve">HPSNZ NSO Medical services continue to operate (with modified working models), regardless of the Covid-19 Alert Level status. For further advice see: </w:t>
      </w:r>
    </w:p>
    <w:p w14:paraId="56E71FB9" w14:textId="77777777" w:rsidR="006427C1" w:rsidRDefault="006427C1" w:rsidP="006427C1">
      <w:pPr>
        <w:jc w:val="both"/>
        <w:rPr>
          <w:rStyle w:val="Hyperlink"/>
        </w:rPr>
      </w:pPr>
      <w:r>
        <w:rPr>
          <w:rStyle w:val="Hyperlink"/>
        </w:rPr>
        <w:t xml:space="preserve">HPSNZ Performance Health: </w:t>
      </w:r>
      <w:hyperlink r:id="rId9" w:history="1">
        <w:r>
          <w:rPr>
            <w:rStyle w:val="Hyperlink"/>
          </w:rPr>
          <w:t>https://hpsnz.org.nz/about-us/news-media/coronavirus-update-2/</w:t>
        </w:r>
      </w:hyperlink>
    </w:p>
    <w:p w14:paraId="7BB8D093" w14:textId="77777777" w:rsidR="006427C1" w:rsidRDefault="006427C1" w:rsidP="006427C1">
      <w:pPr>
        <w:jc w:val="both"/>
      </w:pPr>
      <w:r>
        <w:t xml:space="preserve">Government Advice: </w:t>
      </w:r>
    </w:p>
    <w:p w14:paraId="7C268578" w14:textId="77777777" w:rsidR="006427C1" w:rsidRDefault="000225D0" w:rsidP="006427C1">
      <w:pPr>
        <w:jc w:val="both"/>
      </w:pPr>
      <w:hyperlink r:id="rId10" w:history="1">
        <w:r w:rsidR="006427C1">
          <w:rPr>
            <w:rStyle w:val="Hyperlink"/>
          </w:rPr>
          <w:t>https://covid19.govt.nz/individuals-and-households/health-and-wellbeing/how-to-access-healthcare/</w:t>
        </w:r>
      </w:hyperlink>
    </w:p>
    <w:bookmarkEnd w:id="1"/>
    <w:p w14:paraId="6CDB465A" w14:textId="77777777" w:rsidR="006427C1" w:rsidRDefault="006427C1" w:rsidP="006427C1">
      <w:pPr>
        <w:spacing w:after="0"/>
        <w:jc w:val="both"/>
        <w:rPr>
          <w:b/>
          <w:bCs/>
          <w:lang w:val="en-US"/>
        </w:rPr>
      </w:pPr>
    </w:p>
    <w:p w14:paraId="3326CAFB" w14:textId="3C6597E0" w:rsidR="006427C1" w:rsidRDefault="006427C1" w:rsidP="006427C1">
      <w:pPr>
        <w:jc w:val="both"/>
        <w:rPr>
          <w:b/>
          <w:bCs/>
          <w:lang w:val="en-US"/>
        </w:rPr>
      </w:pPr>
      <w:r>
        <w:rPr>
          <w:b/>
          <w:bCs/>
          <w:lang w:val="en-US"/>
        </w:rPr>
        <w:t>Wellbeing Considerations</w:t>
      </w:r>
    </w:p>
    <w:p w14:paraId="7245C264" w14:textId="77777777" w:rsidR="006427C1" w:rsidRDefault="006427C1" w:rsidP="006427C1">
      <w:pPr>
        <w:pStyle w:val="ListParagraph"/>
        <w:numPr>
          <w:ilvl w:val="0"/>
          <w:numId w:val="10"/>
        </w:numPr>
        <w:spacing w:line="256" w:lineRule="auto"/>
        <w:jc w:val="both"/>
        <w:rPr>
          <w:lang w:val="en-US"/>
        </w:rPr>
      </w:pPr>
      <w:r>
        <w:rPr>
          <w:lang w:val="en-US"/>
        </w:rPr>
        <w:t>Consider how you keep your people’s wellbeing at the forefront of your thinking and decision making during these times.</w:t>
      </w:r>
    </w:p>
    <w:p w14:paraId="793F73E8" w14:textId="77777777" w:rsidR="006427C1" w:rsidRDefault="006427C1" w:rsidP="006427C1">
      <w:pPr>
        <w:pStyle w:val="ListParagraph"/>
        <w:numPr>
          <w:ilvl w:val="0"/>
          <w:numId w:val="10"/>
        </w:numPr>
        <w:spacing w:after="0" w:line="256" w:lineRule="auto"/>
        <w:jc w:val="both"/>
        <w:rPr>
          <w:lang w:val="en-US"/>
        </w:rPr>
      </w:pPr>
      <w:r>
        <w:rPr>
          <w:lang w:val="en-US"/>
        </w:rPr>
        <w:t>Connect with staff and athletes with similar frequency as pre-covid-19, with video chat’s preferable, as seeing people’s faces is important.</w:t>
      </w:r>
    </w:p>
    <w:p w14:paraId="124E759C" w14:textId="77777777" w:rsidR="006427C1" w:rsidRDefault="006427C1" w:rsidP="006427C1">
      <w:pPr>
        <w:pStyle w:val="ListParagraph"/>
        <w:numPr>
          <w:ilvl w:val="0"/>
          <w:numId w:val="10"/>
        </w:numPr>
        <w:spacing w:after="0" w:line="256" w:lineRule="auto"/>
        <w:jc w:val="both"/>
        <w:rPr>
          <w:lang w:val="en-US"/>
        </w:rPr>
      </w:pPr>
      <w:r>
        <w:rPr>
          <w:lang w:val="en-US"/>
        </w:rPr>
        <w:t xml:space="preserve">Seek to understand how your people and their </w:t>
      </w:r>
      <w:proofErr w:type="spellStart"/>
      <w:r>
        <w:rPr>
          <w:lang w:val="en-US"/>
        </w:rPr>
        <w:t>whānau</w:t>
      </w:r>
      <w:proofErr w:type="spellEnd"/>
      <w:r>
        <w:rPr>
          <w:lang w:val="en-US"/>
        </w:rPr>
        <w:t xml:space="preserve"> are.</w:t>
      </w:r>
    </w:p>
    <w:p w14:paraId="67028B8E" w14:textId="77777777" w:rsidR="006427C1" w:rsidRDefault="006427C1" w:rsidP="006427C1">
      <w:pPr>
        <w:pStyle w:val="ListParagraph"/>
        <w:numPr>
          <w:ilvl w:val="0"/>
          <w:numId w:val="10"/>
        </w:numPr>
        <w:spacing w:after="0" w:line="256" w:lineRule="auto"/>
        <w:jc w:val="both"/>
        <w:rPr>
          <w:lang w:val="en-US"/>
        </w:rPr>
      </w:pPr>
      <w:r>
        <w:rPr>
          <w:lang w:val="en-US"/>
        </w:rPr>
        <w:t xml:space="preserve">Provide regular updates from your </w:t>
      </w:r>
      <w:proofErr w:type="spellStart"/>
      <w:r>
        <w:rPr>
          <w:lang w:val="en-US"/>
        </w:rPr>
        <w:t>organisation</w:t>
      </w:r>
      <w:proofErr w:type="spellEnd"/>
      <w:r>
        <w:rPr>
          <w:lang w:val="en-US"/>
        </w:rPr>
        <w:t xml:space="preserve"> to your people. </w:t>
      </w:r>
    </w:p>
    <w:p w14:paraId="67B0B507" w14:textId="77777777" w:rsidR="006427C1" w:rsidRDefault="006427C1" w:rsidP="006427C1">
      <w:pPr>
        <w:pStyle w:val="ListParagraph"/>
        <w:numPr>
          <w:ilvl w:val="0"/>
          <w:numId w:val="10"/>
        </w:numPr>
        <w:spacing w:after="0" w:line="256" w:lineRule="auto"/>
        <w:jc w:val="both"/>
        <w:rPr>
          <w:lang w:val="en-US"/>
        </w:rPr>
      </w:pPr>
      <w:r>
        <w:rPr>
          <w:lang w:val="en-US"/>
        </w:rPr>
        <w:t xml:space="preserve">Communicate a clear process for athletes and staff to raise concerns, ask questions and access support. </w:t>
      </w:r>
    </w:p>
    <w:p w14:paraId="011DC3B6" w14:textId="77777777" w:rsidR="006427C1" w:rsidRDefault="006427C1" w:rsidP="006427C1">
      <w:pPr>
        <w:pStyle w:val="ListParagraph"/>
        <w:numPr>
          <w:ilvl w:val="0"/>
          <w:numId w:val="10"/>
        </w:numPr>
        <w:spacing w:after="0" w:line="256" w:lineRule="auto"/>
        <w:jc w:val="both"/>
        <w:rPr>
          <w:lang w:val="en-US"/>
        </w:rPr>
      </w:pPr>
      <w:r>
        <w:rPr>
          <w:lang w:val="en-US"/>
        </w:rPr>
        <w:t>Engage with your own support network and know who you would reach out to if you are struggling.</w:t>
      </w:r>
    </w:p>
    <w:p w14:paraId="6DE9BB63" w14:textId="77777777" w:rsidR="006427C1" w:rsidRDefault="006427C1" w:rsidP="006427C1">
      <w:pPr>
        <w:pStyle w:val="ListParagraph"/>
        <w:numPr>
          <w:ilvl w:val="0"/>
          <w:numId w:val="10"/>
        </w:numPr>
        <w:spacing w:after="0" w:line="256" w:lineRule="auto"/>
        <w:jc w:val="both"/>
        <w:rPr>
          <w:lang w:val="en-US"/>
        </w:rPr>
      </w:pPr>
      <w:r>
        <w:rPr>
          <w:lang w:val="en-US"/>
        </w:rPr>
        <w:t>Consider how you, personally, are reacting to the multiple changes and how these reactions are impacting your response to others.</w:t>
      </w:r>
    </w:p>
    <w:p w14:paraId="3AC6AD7E" w14:textId="77777777" w:rsidR="006427C1" w:rsidRDefault="006427C1" w:rsidP="006427C1">
      <w:pPr>
        <w:pStyle w:val="ListParagraph"/>
        <w:numPr>
          <w:ilvl w:val="0"/>
          <w:numId w:val="10"/>
        </w:numPr>
        <w:spacing w:after="0" w:line="256" w:lineRule="auto"/>
        <w:rPr>
          <w:lang w:val="en-US"/>
        </w:rPr>
      </w:pPr>
      <w:r>
        <w:rPr>
          <w:lang w:val="en-US"/>
        </w:rPr>
        <w:t xml:space="preserve">Refer to this HPSNZ wellbeing advisory link for specific wellbeing advice:  </w:t>
      </w:r>
      <w:hyperlink r:id="rId11" w:history="1">
        <w:r>
          <w:rPr>
            <w:rStyle w:val="Hyperlink"/>
            <w:lang w:val="en-US"/>
          </w:rPr>
          <w:t>https://hpsnz.org.nz/content/uploads/2020/03/Wellbeing-in-Changing-Times-SR-edits.pdf</w:t>
        </w:r>
      </w:hyperlink>
    </w:p>
    <w:p w14:paraId="7548EFAF" w14:textId="77777777" w:rsidR="006427C1" w:rsidRDefault="006427C1" w:rsidP="006427C1">
      <w:pPr>
        <w:rPr>
          <w:lang w:val="en-US"/>
        </w:rPr>
      </w:pPr>
    </w:p>
    <w:p w14:paraId="35DEB3FC" w14:textId="77777777" w:rsidR="008B5179" w:rsidRDefault="006427C1" w:rsidP="006427C1">
      <w:pPr>
        <w:rPr>
          <w:lang w:val="en-US"/>
        </w:rPr>
      </w:pPr>
      <w:r>
        <w:rPr>
          <w:lang w:val="en-US"/>
        </w:rPr>
        <w:t xml:space="preserve">Alert levels that have significant movement restrictions are not considered an equal substitute for an off-season from a mental recovery and reset perspective.  While people might have worked on their physical base, cognitively and emotionally the restrictions on movement, separation from loved ones and increased health hypervigilance will require time to recover from.  </w:t>
      </w:r>
    </w:p>
    <w:p w14:paraId="0FAC038E" w14:textId="3EDD4908" w:rsidR="000549F9" w:rsidRDefault="006427C1" w:rsidP="006427C1">
      <w:r>
        <w:rPr>
          <w:lang w:val="en-US"/>
        </w:rPr>
        <w:t xml:space="preserve">Consider when athletes, coaches and staff </w:t>
      </w:r>
      <w:proofErr w:type="gramStart"/>
      <w:r>
        <w:rPr>
          <w:lang w:val="en-US"/>
        </w:rPr>
        <w:t>are able to</w:t>
      </w:r>
      <w:proofErr w:type="gramEnd"/>
      <w:r>
        <w:rPr>
          <w:lang w:val="en-US"/>
        </w:rPr>
        <w:t xml:space="preserve"> take a break to promote mental </w:t>
      </w:r>
      <w:r>
        <w:rPr>
          <w:b/>
          <w:bCs/>
          <w:lang w:val="en-US"/>
        </w:rPr>
        <w:t>R</w:t>
      </w:r>
      <w:r>
        <w:rPr>
          <w:lang w:val="en-US"/>
        </w:rPr>
        <w:t xml:space="preserve">ecovery, </w:t>
      </w:r>
      <w:r>
        <w:rPr>
          <w:b/>
          <w:bCs/>
          <w:lang w:val="en-US"/>
        </w:rPr>
        <w:t>R</w:t>
      </w:r>
      <w:r>
        <w:rPr>
          <w:lang w:val="en-US"/>
        </w:rPr>
        <w:t xml:space="preserve">econnect with loved ones and to a </w:t>
      </w:r>
      <w:r>
        <w:rPr>
          <w:b/>
          <w:bCs/>
          <w:lang w:val="en-US"/>
        </w:rPr>
        <w:t>R</w:t>
      </w:r>
      <w:r>
        <w:rPr>
          <w:lang w:val="en-US"/>
        </w:rPr>
        <w:t>enewed purpose.  Engaging in these Reset 3R’s will mitigate against burnout come July/August 202</w:t>
      </w:r>
      <w:r w:rsidR="008B5179">
        <w:rPr>
          <w:lang w:val="en-US"/>
        </w:rPr>
        <w:t>1.</w:t>
      </w:r>
    </w:p>
    <w:sectPr w:rsidR="0005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43B"/>
    <w:multiLevelType w:val="hybridMultilevel"/>
    <w:tmpl w:val="558E8D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A9653E"/>
    <w:multiLevelType w:val="hybridMultilevel"/>
    <w:tmpl w:val="FDBA64BC"/>
    <w:lvl w:ilvl="0" w:tplc="8454FFE2">
      <w:start w:val="1"/>
      <w:numFmt w:val="decimal"/>
      <w:pStyle w:val="Style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F53265"/>
    <w:multiLevelType w:val="hybridMultilevel"/>
    <w:tmpl w:val="C0FAC59A"/>
    <w:lvl w:ilvl="0" w:tplc="14090001">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75B8AAA8">
      <w:numFmt w:val="bullet"/>
      <w:lvlText w:val="-"/>
      <w:lvlJc w:val="left"/>
      <w:pPr>
        <w:ind w:left="2160" w:hanging="360"/>
      </w:pPr>
      <w:rPr>
        <w:rFonts w:ascii="Calibri" w:eastAsiaTheme="minorHAnsi"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0BC5453"/>
    <w:multiLevelType w:val="multilevel"/>
    <w:tmpl w:val="2AE84CAE"/>
    <w:lvl w:ilvl="0">
      <w:start w:val="1"/>
      <w:numFmt w:val="decimal"/>
      <w:lvlText w:val="%1."/>
      <w:lvlJc w:val="left"/>
      <w:pPr>
        <w:ind w:left="360" w:hanging="360"/>
      </w:pPr>
      <w:rPr>
        <w:rFonts w:hint="default"/>
        <w:b/>
        <w:i w:val="0"/>
        <w:caps/>
        <w:sz w:val="22"/>
      </w:rPr>
    </w:lvl>
    <w:lvl w:ilvl="1">
      <w:start w:val="1"/>
      <w:numFmt w:val="decimal"/>
      <w:lvlText w:val="%2.%1"/>
      <w:lvlJc w:val="left"/>
      <w:pPr>
        <w:tabs>
          <w:tab w:val="num" w:pos="757"/>
        </w:tabs>
        <w:ind w:left="794" w:hanging="397"/>
      </w:pPr>
      <w:rPr>
        <w:rFonts w:hint="default"/>
        <w:b w:val="0"/>
        <w:i w:val="0"/>
        <w:sz w:val="22"/>
      </w:rPr>
    </w:lvl>
    <w:lvl w:ilvl="2">
      <w:start w:val="1"/>
      <w:numFmt w:val="lowerRoman"/>
      <w:lvlText w:val="(%3)"/>
      <w:lvlJc w:val="left"/>
      <w:pPr>
        <w:tabs>
          <w:tab w:val="num" w:pos="1154"/>
        </w:tabs>
        <w:ind w:left="1191" w:hanging="397"/>
      </w:pPr>
      <w:rPr>
        <w:rFonts w:hint="default"/>
        <w:b w:val="0"/>
        <w:i w:val="0"/>
        <w:sz w:val="22"/>
      </w:rPr>
    </w:lvl>
    <w:lvl w:ilvl="3">
      <w:start w:val="1"/>
      <w:numFmt w:val="decimal"/>
      <w:lvlText w:val=""/>
      <w:lvlJc w:val="left"/>
      <w:pPr>
        <w:tabs>
          <w:tab w:val="num" w:pos="1551"/>
        </w:tabs>
        <w:ind w:left="1588" w:hanging="397"/>
      </w:pPr>
      <w:rPr>
        <w:rFonts w:hint="default"/>
      </w:rPr>
    </w:lvl>
    <w:lvl w:ilvl="4">
      <w:start w:val="1"/>
      <w:numFmt w:val="decimal"/>
      <w:lvlText w:val=""/>
      <w:lvlJc w:val="left"/>
      <w:pPr>
        <w:tabs>
          <w:tab w:val="num" w:pos="1948"/>
        </w:tabs>
        <w:ind w:left="1985" w:hanging="397"/>
      </w:pPr>
      <w:rPr>
        <w:rFonts w:hint="default"/>
      </w:rPr>
    </w:lvl>
    <w:lvl w:ilvl="5">
      <w:start w:val="1"/>
      <w:numFmt w:val="decimal"/>
      <w:lvlText w:val=""/>
      <w:lvlJc w:val="left"/>
      <w:pPr>
        <w:tabs>
          <w:tab w:val="num" w:pos="2345"/>
        </w:tabs>
        <w:ind w:left="2382" w:hanging="397"/>
      </w:pPr>
      <w:rPr>
        <w:rFonts w:hint="default"/>
      </w:rPr>
    </w:lvl>
    <w:lvl w:ilvl="6">
      <w:start w:val="1"/>
      <w:numFmt w:val="decimal"/>
      <w:lvlText w:val=""/>
      <w:lvlJc w:val="left"/>
      <w:pPr>
        <w:tabs>
          <w:tab w:val="num" w:pos="2742"/>
        </w:tabs>
        <w:ind w:left="2779" w:hanging="397"/>
      </w:pPr>
      <w:rPr>
        <w:rFonts w:hint="default"/>
      </w:rPr>
    </w:lvl>
    <w:lvl w:ilvl="7">
      <w:start w:val="1"/>
      <w:numFmt w:val="decimal"/>
      <w:lvlText w:val=""/>
      <w:lvlJc w:val="left"/>
      <w:pPr>
        <w:tabs>
          <w:tab w:val="num" w:pos="3139"/>
        </w:tabs>
        <w:ind w:left="3176" w:hanging="397"/>
      </w:pPr>
      <w:rPr>
        <w:rFonts w:hint="default"/>
      </w:rPr>
    </w:lvl>
    <w:lvl w:ilvl="8">
      <w:start w:val="1"/>
      <w:numFmt w:val="decimal"/>
      <w:lvlText w:val=""/>
      <w:lvlJc w:val="left"/>
      <w:pPr>
        <w:tabs>
          <w:tab w:val="num" w:pos="3536"/>
        </w:tabs>
        <w:ind w:left="3573" w:hanging="397"/>
      </w:pPr>
      <w:rPr>
        <w:rFonts w:hint="default"/>
      </w:rPr>
    </w:lvl>
  </w:abstractNum>
  <w:abstractNum w:abstractNumId="4" w15:restartNumberingAfterBreak="0">
    <w:nsid w:val="56541106"/>
    <w:multiLevelType w:val="multilevel"/>
    <w:tmpl w:val="25EC24D6"/>
    <w:lvl w:ilvl="0">
      <w:start w:val="1"/>
      <w:numFmt w:val="decimal"/>
      <w:pStyle w:val="Style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8382C4D"/>
    <w:multiLevelType w:val="hybridMultilevel"/>
    <w:tmpl w:val="5CF492C8"/>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76696C23"/>
    <w:multiLevelType w:val="hybridMultilevel"/>
    <w:tmpl w:val="B032E7B8"/>
    <w:lvl w:ilvl="0" w:tplc="D6DC5F20">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4"/>
  </w:num>
  <w:num w:numId="6">
    <w:abstractNumId w:val="1"/>
  </w:num>
  <w:num w:numId="7">
    <w:abstractNumId w:val="2"/>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96"/>
    <w:rsid w:val="00011096"/>
    <w:rsid w:val="000225D0"/>
    <w:rsid w:val="0015127F"/>
    <w:rsid w:val="002C0E8D"/>
    <w:rsid w:val="002D5FAE"/>
    <w:rsid w:val="00325A18"/>
    <w:rsid w:val="00351343"/>
    <w:rsid w:val="00373C8A"/>
    <w:rsid w:val="003F743F"/>
    <w:rsid w:val="004D7011"/>
    <w:rsid w:val="0051385A"/>
    <w:rsid w:val="005327C7"/>
    <w:rsid w:val="005E7BE6"/>
    <w:rsid w:val="006427C1"/>
    <w:rsid w:val="00674E64"/>
    <w:rsid w:val="006B71EE"/>
    <w:rsid w:val="00844D40"/>
    <w:rsid w:val="00845013"/>
    <w:rsid w:val="008A238F"/>
    <w:rsid w:val="008A787A"/>
    <w:rsid w:val="008B5179"/>
    <w:rsid w:val="009055D7"/>
    <w:rsid w:val="00982F23"/>
    <w:rsid w:val="00995929"/>
    <w:rsid w:val="009A05C5"/>
    <w:rsid w:val="009A3DA9"/>
    <w:rsid w:val="009B4292"/>
    <w:rsid w:val="00A978EE"/>
    <w:rsid w:val="00B416C4"/>
    <w:rsid w:val="00BE3A7A"/>
    <w:rsid w:val="00C16B16"/>
    <w:rsid w:val="00CA1EDF"/>
    <w:rsid w:val="00CE4498"/>
    <w:rsid w:val="00CE570E"/>
    <w:rsid w:val="00D7013C"/>
    <w:rsid w:val="00DC7960"/>
    <w:rsid w:val="00E16AD9"/>
    <w:rsid w:val="00EA02C0"/>
    <w:rsid w:val="00EB52D9"/>
    <w:rsid w:val="00F200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611A"/>
  <w15:chartTrackingRefBased/>
  <w15:docId w15:val="{1D49BAB9-6551-49CC-AFA8-F86039D6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
    <w:basedOn w:val="Normal"/>
    <w:link w:val="Style1Char"/>
    <w:autoRedefine/>
    <w:qFormat/>
    <w:rsid w:val="00845013"/>
    <w:pPr>
      <w:numPr>
        <w:numId w:val="5"/>
      </w:numPr>
    </w:pPr>
    <w:rPr>
      <w:b/>
      <w:caps/>
      <w:sz w:val="24"/>
      <w:u w:val="single"/>
    </w:rPr>
  </w:style>
  <w:style w:type="character" w:customStyle="1" w:styleId="Style1Char">
    <w:name w:val="Style1 Char"/>
    <w:basedOn w:val="DefaultParagraphFont"/>
    <w:link w:val="Style10"/>
    <w:rsid w:val="002C0E8D"/>
    <w:rPr>
      <w:b/>
      <w:caps/>
      <w:sz w:val="24"/>
      <w:u w:val="single"/>
    </w:rPr>
  </w:style>
  <w:style w:type="paragraph" w:customStyle="1" w:styleId="Style3">
    <w:name w:val="Style3"/>
    <w:basedOn w:val="Style2"/>
    <w:link w:val="Style3Char"/>
    <w:autoRedefine/>
    <w:qFormat/>
    <w:rsid w:val="00845013"/>
    <w:pPr>
      <w:numPr>
        <w:ilvl w:val="2"/>
        <w:numId w:val="2"/>
      </w:numPr>
      <w:tabs>
        <w:tab w:val="clear" w:pos="2160"/>
        <w:tab w:val="left" w:pos="1191"/>
      </w:tabs>
      <w:ind w:left="1191" w:hanging="397"/>
    </w:pPr>
  </w:style>
  <w:style w:type="character" w:customStyle="1" w:styleId="Style3Char">
    <w:name w:val="Style3 Char"/>
    <w:basedOn w:val="DefaultParagraphFont"/>
    <w:link w:val="Style3"/>
    <w:rsid w:val="00845013"/>
    <w:rPr>
      <w:rFonts w:ascii="Arial" w:hAnsi="Arial"/>
      <w:sz w:val="20"/>
    </w:rPr>
  </w:style>
  <w:style w:type="paragraph" w:customStyle="1" w:styleId="Style2">
    <w:name w:val="Style2"/>
    <w:basedOn w:val="Normal"/>
    <w:link w:val="Style2Char"/>
    <w:autoRedefine/>
    <w:qFormat/>
    <w:rsid w:val="00CE4498"/>
    <w:pPr>
      <w:tabs>
        <w:tab w:val="left" w:pos="794"/>
        <w:tab w:val="left" w:pos="1701"/>
      </w:tabs>
      <w:spacing w:before="120" w:after="120" w:line="240" w:lineRule="auto"/>
      <w:ind w:left="720" w:hanging="360"/>
    </w:pPr>
    <w:rPr>
      <w:rFonts w:ascii="Arial" w:hAnsi="Arial"/>
      <w:sz w:val="20"/>
    </w:rPr>
  </w:style>
  <w:style w:type="character" w:customStyle="1" w:styleId="Style2Char">
    <w:name w:val="Style2 Char"/>
    <w:basedOn w:val="Style3Char"/>
    <w:link w:val="Style2"/>
    <w:rsid w:val="00CE4498"/>
    <w:rPr>
      <w:rFonts w:ascii="Arial" w:hAnsi="Arial"/>
      <w:sz w:val="20"/>
    </w:rPr>
  </w:style>
  <w:style w:type="paragraph" w:customStyle="1" w:styleId="Style1">
    <w:name w:val="Style 1"/>
    <w:basedOn w:val="Normal"/>
    <w:next w:val="Style2"/>
    <w:link w:val="Style1Char0"/>
    <w:autoRedefine/>
    <w:qFormat/>
    <w:rsid w:val="00845013"/>
    <w:pPr>
      <w:numPr>
        <w:numId w:val="4"/>
      </w:numPr>
      <w:tabs>
        <w:tab w:val="left" w:pos="397"/>
      </w:tabs>
      <w:spacing w:before="120" w:after="120" w:line="240" w:lineRule="auto"/>
      <w:ind w:left="397" w:hanging="397"/>
    </w:pPr>
    <w:rPr>
      <w:rFonts w:ascii="Arial Bold" w:hAnsi="Arial Bold"/>
      <w:b/>
      <w:bCs/>
    </w:rPr>
  </w:style>
  <w:style w:type="character" w:customStyle="1" w:styleId="Style1Char0">
    <w:name w:val="Style 1 Char"/>
    <w:basedOn w:val="DefaultParagraphFont"/>
    <w:link w:val="Style1"/>
    <w:rsid w:val="00845013"/>
    <w:rPr>
      <w:rFonts w:ascii="Arial Bold" w:hAnsi="Arial Bold"/>
      <w:b/>
      <w:bCs/>
    </w:rPr>
  </w:style>
  <w:style w:type="paragraph" w:styleId="ListParagraph">
    <w:name w:val="List Paragraph"/>
    <w:basedOn w:val="Normal"/>
    <w:uiPriority w:val="34"/>
    <w:qFormat/>
    <w:rsid w:val="00011096"/>
    <w:pPr>
      <w:ind w:left="720"/>
      <w:contextualSpacing/>
    </w:pPr>
  </w:style>
  <w:style w:type="character" w:styleId="Hyperlink">
    <w:name w:val="Hyperlink"/>
    <w:basedOn w:val="DefaultParagraphFont"/>
    <w:uiPriority w:val="99"/>
    <w:semiHidden/>
    <w:unhideWhenUsed/>
    <w:rsid w:val="00011096"/>
    <w:rPr>
      <w:color w:val="0000FF"/>
      <w:u w:val="single"/>
    </w:rPr>
  </w:style>
  <w:style w:type="character" w:styleId="CommentReference">
    <w:name w:val="annotation reference"/>
    <w:basedOn w:val="DefaultParagraphFont"/>
    <w:uiPriority w:val="99"/>
    <w:semiHidden/>
    <w:unhideWhenUsed/>
    <w:rsid w:val="00011096"/>
    <w:rPr>
      <w:sz w:val="16"/>
      <w:szCs w:val="16"/>
    </w:rPr>
  </w:style>
  <w:style w:type="paragraph" w:styleId="CommentText">
    <w:name w:val="annotation text"/>
    <w:basedOn w:val="Normal"/>
    <w:link w:val="CommentTextChar"/>
    <w:uiPriority w:val="99"/>
    <w:semiHidden/>
    <w:unhideWhenUsed/>
    <w:rsid w:val="00011096"/>
    <w:pPr>
      <w:spacing w:line="240" w:lineRule="auto"/>
    </w:pPr>
    <w:rPr>
      <w:sz w:val="20"/>
      <w:szCs w:val="20"/>
    </w:rPr>
  </w:style>
  <w:style w:type="character" w:customStyle="1" w:styleId="CommentTextChar">
    <w:name w:val="Comment Text Char"/>
    <w:basedOn w:val="DefaultParagraphFont"/>
    <w:link w:val="CommentText"/>
    <w:uiPriority w:val="99"/>
    <w:semiHidden/>
    <w:rsid w:val="00011096"/>
    <w:rPr>
      <w:sz w:val="20"/>
      <w:szCs w:val="20"/>
    </w:rPr>
  </w:style>
  <w:style w:type="paragraph" w:styleId="BalloonText">
    <w:name w:val="Balloon Text"/>
    <w:basedOn w:val="Normal"/>
    <w:link w:val="BalloonTextChar"/>
    <w:uiPriority w:val="99"/>
    <w:semiHidden/>
    <w:unhideWhenUsed/>
    <w:rsid w:val="00011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863048">
      <w:bodyDiv w:val="1"/>
      <w:marLeft w:val="0"/>
      <w:marRight w:val="0"/>
      <w:marTop w:val="0"/>
      <w:marBottom w:val="0"/>
      <w:divBdr>
        <w:top w:val="none" w:sz="0" w:space="0" w:color="auto"/>
        <w:left w:val="none" w:sz="0" w:space="0" w:color="auto"/>
        <w:bottom w:val="none" w:sz="0" w:space="0" w:color="auto"/>
        <w:right w:val="none" w:sz="0" w:space="0" w:color="auto"/>
      </w:divBdr>
    </w:div>
    <w:div w:id="760107009">
      <w:bodyDiv w:val="1"/>
      <w:marLeft w:val="0"/>
      <w:marRight w:val="0"/>
      <w:marTop w:val="0"/>
      <w:marBottom w:val="0"/>
      <w:divBdr>
        <w:top w:val="none" w:sz="0" w:space="0" w:color="auto"/>
        <w:left w:val="none" w:sz="0" w:space="0" w:color="auto"/>
        <w:bottom w:val="none" w:sz="0" w:space="0" w:color="auto"/>
        <w:right w:val="none" w:sz="0" w:space="0" w:color="auto"/>
      </w:divBdr>
    </w:div>
    <w:div w:id="15407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psnz.org.nz/content/uploads/2020/03/Wellbeing-in-Changing-Times-SR-edits.pdf" TargetMode="External"/><Relationship Id="rId5" Type="http://schemas.openxmlformats.org/officeDocument/2006/relationships/styles" Target="styles.xml"/><Relationship Id="rId10" Type="http://schemas.openxmlformats.org/officeDocument/2006/relationships/hyperlink" Target="https://covid19.govt.nz/individuals-and-households/health-and-wellbeing/how-to-access-healthcare/" TargetMode="External"/><Relationship Id="rId4" Type="http://schemas.openxmlformats.org/officeDocument/2006/relationships/numbering" Target="numbering.xml"/><Relationship Id="rId9" Type="http://schemas.openxmlformats.org/officeDocument/2006/relationships/hyperlink" Target="https://hpsnz.org.nz/about-us/news-media/coronavirus-updat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FE62FB5E57744B94847AD8CE9FEB7C" ma:contentTypeVersion="13" ma:contentTypeDescription="Create a new document." ma:contentTypeScope="" ma:versionID="3cef9746486e05793ece5da36a13953f">
  <xsd:schema xmlns:xsd="http://www.w3.org/2001/XMLSchema" xmlns:xs="http://www.w3.org/2001/XMLSchema" xmlns:p="http://schemas.microsoft.com/office/2006/metadata/properties" xmlns:ns3="04f4390d-2adc-4dc7-9548-d20ce291dd32" xmlns:ns4="58fad0c0-5ca0-4196-9d25-4c86aa65f7cf" targetNamespace="http://schemas.microsoft.com/office/2006/metadata/properties" ma:root="true" ma:fieldsID="95bbd87f0893e77a7459f1fc3800fb6d" ns3:_="" ns4:_="">
    <xsd:import namespace="04f4390d-2adc-4dc7-9548-d20ce291dd32"/>
    <xsd:import namespace="58fad0c0-5ca0-4196-9d25-4c86aa65f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4390d-2adc-4dc7-9548-d20ce291d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fad0c0-5ca0-4196-9d25-4c86aa65f7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EDE87-3DB8-48E0-9673-285CBB5CDEEA}">
  <ds:schemaRefs>
    <ds:schemaRef ds:uri="http://schemas.microsoft.com/sharepoint/v3/contenttype/forms"/>
  </ds:schemaRefs>
</ds:datastoreItem>
</file>

<file path=customXml/itemProps2.xml><?xml version="1.0" encoding="utf-8"?>
<ds:datastoreItem xmlns:ds="http://schemas.openxmlformats.org/officeDocument/2006/customXml" ds:itemID="{9E774B88-C75E-4306-94A5-BCA7397FF85F}">
  <ds:schemaRefs>
    <ds:schemaRef ds:uri="http://purl.org/dc/terms/"/>
    <ds:schemaRef ds:uri="http://schemas.microsoft.com/office/infopath/2007/PartnerControls"/>
    <ds:schemaRef ds:uri="http://purl.org/dc/elements/1.1/"/>
    <ds:schemaRef ds:uri="http://schemas.openxmlformats.org/package/2006/metadata/core-properties"/>
    <ds:schemaRef ds:uri="04f4390d-2adc-4dc7-9548-d20ce291dd32"/>
    <ds:schemaRef ds:uri="http://schemas.microsoft.com/office/2006/documentManagement/types"/>
    <ds:schemaRef ds:uri="http://www.w3.org/XML/1998/namespace"/>
    <ds:schemaRef ds:uri="58fad0c0-5ca0-4196-9d25-4c86aa65f7c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321BDE4-6A04-47AD-821C-D955760D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4390d-2adc-4dc7-9548-d20ce291dd32"/>
    <ds:schemaRef ds:uri="58fad0c0-5ca0-4196-9d25-4c86aa65f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349</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NeenaU</dc:creator>
  <cp:keywords/>
  <dc:description/>
  <cp:lastModifiedBy>Kaitlyn Horne</cp:lastModifiedBy>
  <cp:revision>2</cp:revision>
  <cp:lastPrinted>2020-04-17T03:42:00Z</cp:lastPrinted>
  <dcterms:created xsi:type="dcterms:W3CDTF">2020-04-19T23:26:00Z</dcterms:created>
  <dcterms:modified xsi:type="dcterms:W3CDTF">2020-04-19T23:26:00Z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0x010100E5FE62FB5E57744B94847AD8CE9FEB7C</vt:lpwstr>
  </property>
</Properties>
</file>